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080" w:rsidRDefault="00021080" w:rsidP="00D96625">
      <w:pPr>
        <w:rPr>
          <w:rFonts w:ascii="Times New Roman" w:hAnsi="Times New Roman" w:cs="Times New Roman"/>
          <w:b/>
          <w:sz w:val="24"/>
          <w:szCs w:val="24"/>
        </w:rPr>
      </w:pPr>
    </w:p>
    <w:p w:rsidR="00021080" w:rsidRDefault="00021080" w:rsidP="003A3C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AF0" w:rsidRPr="00D96625" w:rsidRDefault="003A3CF6" w:rsidP="003A3CF6">
      <w:pPr>
        <w:jc w:val="center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D96625">
        <w:rPr>
          <w:rFonts w:ascii="Times New Roman" w:hAnsi="Times New Roman" w:cs="Times New Roman"/>
          <w:b/>
          <w:sz w:val="24"/>
          <w:szCs w:val="24"/>
          <w:lang w:val="es-ES"/>
        </w:rPr>
        <w:t>EL ALMA PIENSA</w:t>
      </w:r>
      <w:proofErr w:type="gramStart"/>
      <w:r w:rsidRPr="00D96625">
        <w:rPr>
          <w:rFonts w:ascii="Times New Roman" w:hAnsi="Times New Roman" w:cs="Times New Roman"/>
          <w:b/>
          <w:sz w:val="24"/>
          <w:szCs w:val="24"/>
          <w:lang w:val="es-ES"/>
        </w:rPr>
        <w:t>?</w:t>
      </w:r>
      <w:proofErr w:type="gramEnd"/>
    </w:p>
    <w:p w:rsidR="003A3CF6" w:rsidRPr="000438D6" w:rsidRDefault="003A3CF6" w:rsidP="000438D6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Se dice que el ser humano </w:t>
      </w:r>
      <w:r w:rsidR="00002E18" w:rsidRPr="000438D6">
        <w:rPr>
          <w:rFonts w:ascii="Times New Roman" w:hAnsi="Times New Roman" w:cs="Times New Roman"/>
          <w:sz w:val="24"/>
          <w:szCs w:val="24"/>
          <w:lang w:val="es-ES"/>
        </w:rPr>
        <w:t>debería</w:t>
      </w:r>
      <w:r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vivir cada </w:t>
      </w:r>
      <w:r w:rsidR="00002E18" w:rsidRPr="000438D6">
        <w:rPr>
          <w:rFonts w:ascii="Times New Roman" w:hAnsi="Times New Roman" w:cs="Times New Roman"/>
          <w:sz w:val="24"/>
          <w:szCs w:val="24"/>
          <w:lang w:val="es-ES"/>
        </w:rPr>
        <w:t>día</w:t>
      </w:r>
      <w:r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como si fuese el ultimo por </w:t>
      </w:r>
      <w:r w:rsidR="009F0545" w:rsidRPr="000438D6">
        <w:rPr>
          <w:rFonts w:ascii="Times New Roman" w:hAnsi="Times New Roman" w:cs="Times New Roman"/>
          <w:sz w:val="24"/>
          <w:szCs w:val="24"/>
          <w:lang w:val="es-ES"/>
        </w:rPr>
        <w:t>qué</w:t>
      </w:r>
      <w:r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no se sabe cuando termine su existencia, cuando se encuentre con el </w:t>
      </w:r>
      <w:r w:rsidR="00002E18" w:rsidRPr="000438D6">
        <w:rPr>
          <w:rFonts w:ascii="Times New Roman" w:hAnsi="Times New Roman" w:cs="Times New Roman"/>
          <w:sz w:val="24"/>
          <w:szCs w:val="24"/>
          <w:lang w:val="es-ES"/>
        </w:rPr>
        <w:t>límite</w:t>
      </w:r>
      <w:r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de su  “aquí y ahora”</w:t>
      </w:r>
      <w:r w:rsidR="00002E18" w:rsidRPr="000438D6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A65051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Nos </w:t>
      </w:r>
      <w:r w:rsidR="000A2800" w:rsidRPr="000438D6">
        <w:rPr>
          <w:rFonts w:ascii="Times New Roman" w:hAnsi="Times New Roman" w:cs="Times New Roman"/>
          <w:sz w:val="24"/>
          <w:szCs w:val="24"/>
          <w:lang w:val="es-ES"/>
        </w:rPr>
        <w:t>movemos</w:t>
      </w:r>
      <w:r w:rsidR="00A65051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A2800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como en un laberinto en el que se encuentran nuestras emociones, sensaciones, sentimientos, las percepciones de la realidad individual, la racionalidad y los pensamientos de cada ser, todo por la búsqueda del conocimiento propio. Hablamos de un Laberinto en el que encontramos u</w:t>
      </w:r>
      <w:r w:rsidR="00F321EC" w:rsidRPr="000438D6">
        <w:rPr>
          <w:rFonts w:ascii="Times New Roman" w:hAnsi="Times New Roman" w:cs="Times New Roman"/>
          <w:sz w:val="24"/>
          <w:szCs w:val="24"/>
          <w:lang w:val="es-ES"/>
        </w:rPr>
        <w:t>n</w:t>
      </w:r>
      <w:r w:rsidR="000A2800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F321EC" w:rsidRPr="000438D6">
        <w:rPr>
          <w:rFonts w:ascii="Times New Roman" w:hAnsi="Times New Roman" w:cs="Times New Roman"/>
          <w:sz w:val="24"/>
          <w:szCs w:val="24"/>
          <w:lang w:val="es-ES"/>
        </w:rPr>
        <w:t>sinnúmero</w:t>
      </w:r>
      <w:r w:rsidR="000A2800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r w:rsidR="00F321EC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elementos tales como que el  alma se ha desplazado por el cuerpo hasta volver  a su asiento, a su lugar pero que hace esta alma (mente)</w:t>
      </w:r>
      <w:proofErr w:type="gramStart"/>
      <w:r w:rsidR="00F321EC" w:rsidRPr="000438D6">
        <w:rPr>
          <w:rFonts w:ascii="Times New Roman" w:hAnsi="Times New Roman" w:cs="Times New Roman"/>
          <w:sz w:val="24"/>
          <w:szCs w:val="24"/>
          <w:lang w:val="es-ES"/>
        </w:rPr>
        <w:t>?.</w:t>
      </w:r>
      <w:proofErr w:type="gramEnd"/>
      <w:r w:rsidR="00F321EC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Hay un dato curioso y es que podríamos decir que así como existen tres almas (racional, cristiana e inmaterial) existen también tipos de pensamiento como inductivo, deductivo, lógico que </w:t>
      </w:r>
      <w:r w:rsidR="009F0545" w:rsidRPr="000438D6">
        <w:rPr>
          <w:rFonts w:ascii="Times New Roman" w:hAnsi="Times New Roman" w:cs="Times New Roman"/>
          <w:sz w:val="24"/>
          <w:szCs w:val="24"/>
          <w:lang w:val="es-ES"/>
        </w:rPr>
        <w:t>conformar el pensamiento humano. Aristóteles planteaba en su teoría  antropológica que  el alma está dividida en  tres almas: vegetativa, sensitiva e intelectiva o racional, el alma sensitiva es la más importante porque es la que nos permite movernos, sentir y relacionar con los demás entonces esta alma también está dotada de una capacidad para reconocer y clasificar sensaciones pero con todas estas teorías quien iba a pensar que a principios del siglo XVII el alma inmaterial pudiese estar situada en el cerebro. Willis consideraba al cerebro y la mente como  una unidad indivisible</w:t>
      </w:r>
      <w:r w:rsidR="00B0528A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="0030787D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Es curioso ver como los animales puede ser fieles o infieles mientras que el ser humano pueden poseer contradicciones ser fiel o infiel amar a la vez que odia y viceversa pero </w:t>
      </w:r>
      <w:r w:rsidR="00021080" w:rsidRPr="000438D6">
        <w:rPr>
          <w:rFonts w:ascii="Times New Roman" w:hAnsi="Times New Roman" w:cs="Times New Roman"/>
          <w:sz w:val="24"/>
          <w:szCs w:val="24"/>
          <w:lang w:val="es-ES"/>
        </w:rPr>
        <w:t>acá</w:t>
      </w:r>
      <w:r w:rsidR="0030787D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podríamos caer en la justificación de que el cerebro adultera la realidad con el objetivo de proteger nuestro sentido de supervivencia dándole un sentido de coherencia a nuestra realidad que se ve altamente manipulada por los sentidos y las emociones en la que la memoria almacena una historia con mucho de veracidad y también de </w:t>
      </w:r>
      <w:r w:rsidR="00021080" w:rsidRPr="000438D6">
        <w:rPr>
          <w:rFonts w:ascii="Times New Roman" w:hAnsi="Times New Roman" w:cs="Times New Roman"/>
          <w:sz w:val="24"/>
          <w:szCs w:val="24"/>
          <w:lang w:val="es-ES"/>
        </w:rPr>
        <w:t>fantasías</w:t>
      </w:r>
      <w:r w:rsidR="0030787D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y alter</w:t>
      </w:r>
      <w:r w:rsidR="00021080" w:rsidRPr="000438D6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30787D" w:rsidRPr="000438D6">
        <w:rPr>
          <w:rFonts w:ascii="Times New Roman" w:hAnsi="Times New Roman" w:cs="Times New Roman"/>
          <w:sz w:val="24"/>
          <w:szCs w:val="24"/>
          <w:lang w:val="es-ES"/>
        </w:rPr>
        <w:t>ciones.</w:t>
      </w:r>
    </w:p>
    <w:p w:rsidR="000438D6" w:rsidRPr="000438D6" w:rsidRDefault="00021080" w:rsidP="00043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Si el alma piensa o no es asunto de cada individuo pero lo cierto es que todos nuestros procesos están relacionados entre sí y podríamos decir que nuestra alma </w:t>
      </w:r>
      <w:r w:rsidR="000438D6"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recorre cada parte del cuerpo y que podríamos explicar ciertos aspectos pero que no podríamos interpretar otros. </w:t>
      </w:r>
    </w:p>
    <w:p w:rsidR="000438D6" w:rsidRPr="000438D6" w:rsidRDefault="000438D6" w:rsidP="000438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Como</w:t>
      </w:r>
      <w:r w:rsidRPr="000438D6">
        <w:rPr>
          <w:rFonts w:ascii="Times New Roman" w:hAnsi="Times New Roman" w:cs="Times New Roman"/>
          <w:sz w:val="24"/>
          <w:szCs w:val="24"/>
          <w:lang w:val="es-ES"/>
        </w:rPr>
        <w:t xml:space="preserve"> indica Robert Hare:</w:t>
      </w:r>
    </w:p>
    <w:p w:rsidR="000438D6" w:rsidRPr="000438D6" w:rsidRDefault="000438D6" w:rsidP="00043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 w:rsidRPr="000438D6">
        <w:rPr>
          <w:rFonts w:ascii="Times New Roman" w:hAnsi="Times New Roman" w:cs="Times New Roman"/>
          <w:sz w:val="24"/>
          <w:szCs w:val="24"/>
          <w:lang w:val="es-ES"/>
        </w:rPr>
        <w:t>“…pueden entrar en tu cerebro e</w:t>
      </w:r>
    </w:p>
    <w:p w:rsidR="000438D6" w:rsidRPr="000438D6" w:rsidRDefault="000438D6" w:rsidP="00043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 w:rsidRPr="000438D6">
        <w:rPr>
          <w:rFonts w:ascii="Times New Roman" w:hAnsi="Times New Roman" w:cs="Times New Roman"/>
          <w:sz w:val="24"/>
          <w:szCs w:val="24"/>
          <w:lang w:val="es-ES"/>
        </w:rPr>
        <w:t>Intentar imaginar qué piensas;</w:t>
      </w:r>
    </w:p>
    <w:p w:rsidR="00D96625" w:rsidRDefault="000438D6" w:rsidP="00043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r w:rsidRPr="000438D6">
        <w:rPr>
          <w:rFonts w:ascii="Times New Roman" w:hAnsi="Times New Roman" w:cs="Times New Roman"/>
          <w:sz w:val="24"/>
          <w:szCs w:val="24"/>
          <w:lang w:val="es-ES"/>
        </w:rPr>
        <w:t>Sin embargo, jamás podrán</w:t>
      </w:r>
    </w:p>
    <w:p w:rsidR="000438D6" w:rsidRPr="000438D6" w:rsidRDefault="00D96625" w:rsidP="00043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s-E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s-ES"/>
        </w:rPr>
        <w:t>comprender</w:t>
      </w:r>
      <w:proofErr w:type="gramEnd"/>
      <w:r>
        <w:rPr>
          <w:rFonts w:ascii="Times New Roman" w:hAnsi="Times New Roman" w:cs="Times New Roman"/>
          <w:sz w:val="24"/>
          <w:szCs w:val="24"/>
          <w:lang w:val="es-ES"/>
        </w:rPr>
        <w:t xml:space="preserve"> como te sientes</w:t>
      </w:r>
    </w:p>
    <w:p w:rsidR="00021080" w:rsidRPr="000438D6" w:rsidRDefault="00D96625" w:rsidP="00D96625">
      <w:pPr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noProof/>
        </w:rPr>
        <w:lastRenderedPageBreak/>
        <w:drawing>
          <wp:inline distT="0" distB="0" distL="0" distR="0">
            <wp:extent cx="5242869" cy="8680107"/>
            <wp:effectExtent l="76200" t="0" r="53031" b="0"/>
            <wp:docPr id="5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21080" w:rsidRPr="000438D6" w:rsidSect="000210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92FD4"/>
    <w:rsid w:val="00002E18"/>
    <w:rsid w:val="00021080"/>
    <w:rsid w:val="000438D6"/>
    <w:rsid w:val="000A2800"/>
    <w:rsid w:val="000A7E47"/>
    <w:rsid w:val="0030787D"/>
    <w:rsid w:val="003A3CF6"/>
    <w:rsid w:val="005C594D"/>
    <w:rsid w:val="006F69F5"/>
    <w:rsid w:val="008C1E8F"/>
    <w:rsid w:val="009F0545"/>
    <w:rsid w:val="00A65051"/>
    <w:rsid w:val="00AA2AE2"/>
    <w:rsid w:val="00AF3AC6"/>
    <w:rsid w:val="00B0528A"/>
    <w:rsid w:val="00B70920"/>
    <w:rsid w:val="00B84E67"/>
    <w:rsid w:val="00D96625"/>
    <w:rsid w:val="00E92FD4"/>
    <w:rsid w:val="00F31AF0"/>
    <w:rsid w:val="00F32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E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84E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4E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950D06D-F40F-4663-80F2-6D03639CC5EA}" type="doc">
      <dgm:prSet loTypeId="urn:microsoft.com/office/officeart/2005/8/layout/hProcess7" loCatId="list" qsTypeId="urn:microsoft.com/office/officeart/2005/8/quickstyle/simple3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3DF8205D-4FA1-4831-A935-A32DADDF5421}">
      <dgm:prSet phldrT="[Texto]"/>
      <dgm:spPr/>
      <dgm:t>
        <a:bodyPr/>
        <a:lstStyle/>
        <a:p>
          <a:pPr algn="ctr"/>
          <a:r>
            <a:rPr lang="en-US"/>
            <a:t>Thomas Willis</a:t>
          </a:r>
        </a:p>
      </dgm:t>
    </dgm:pt>
    <dgm:pt modelId="{DC1AA42B-77AC-45B4-A8FF-A017FC2ABF54}" type="parTrans" cxnId="{F4EA799A-34E4-4367-AF17-90B6B6D3DC44}">
      <dgm:prSet/>
      <dgm:spPr/>
      <dgm:t>
        <a:bodyPr/>
        <a:lstStyle/>
        <a:p>
          <a:endParaRPr lang="en-US"/>
        </a:p>
      </dgm:t>
    </dgm:pt>
    <dgm:pt modelId="{DF6F52E4-A581-4F57-9ACF-59A84D15E4B1}" type="sibTrans" cxnId="{F4EA799A-34E4-4367-AF17-90B6B6D3DC44}">
      <dgm:prSet/>
      <dgm:spPr/>
      <dgm:t>
        <a:bodyPr/>
        <a:lstStyle/>
        <a:p>
          <a:endParaRPr lang="en-US"/>
        </a:p>
      </dgm:t>
    </dgm:pt>
    <dgm:pt modelId="{B2411E1D-06F4-4352-A194-626A34B3BD54}">
      <dgm:prSet phldrT="[Texto]"/>
      <dgm:spPr/>
      <dgm:t>
        <a:bodyPr/>
        <a:lstStyle/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El alma inmaterial puede estar situada en el cerebro (s. XVII). THOMAS WILLIS  junto con otros pioneros se le atribuye el termino de Neurológia.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pionero en crear la idea de curar enfermedades mentales con procedimientos quimicos</a:t>
          </a:r>
        </a:p>
      </dgm:t>
    </dgm:pt>
    <dgm:pt modelId="{F2A17D64-7D57-4813-B6F9-587FDB81FC05}" type="parTrans" cxnId="{11C0E788-467F-44A3-8DEB-C7F9283470B0}">
      <dgm:prSet/>
      <dgm:spPr/>
      <dgm:t>
        <a:bodyPr/>
        <a:lstStyle/>
        <a:p>
          <a:endParaRPr lang="en-US"/>
        </a:p>
      </dgm:t>
    </dgm:pt>
    <dgm:pt modelId="{16B65254-1BC1-4E64-990A-95A226ADFA86}" type="sibTrans" cxnId="{11C0E788-467F-44A3-8DEB-C7F9283470B0}">
      <dgm:prSet/>
      <dgm:spPr/>
      <dgm:t>
        <a:bodyPr/>
        <a:lstStyle/>
        <a:p>
          <a:endParaRPr lang="en-US"/>
        </a:p>
      </dgm:t>
    </dgm:pt>
    <dgm:pt modelId="{35D9AF5E-72D2-4D7B-9322-EB11875CDF58}">
      <dgm:prSet phldrT="[Texto]"/>
      <dgm:spPr/>
      <dgm:t>
        <a:bodyPr/>
        <a:lstStyle/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Thomas Willis tuvo gran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responsabilidad en la posterior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aparición de drogas para dormir y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hasta para estar despierto, y el que se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haya comenzado a suponer que el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mismo yo era un proceso cerebral</a:t>
          </a:r>
        </a:p>
      </dgm:t>
    </dgm:pt>
    <dgm:pt modelId="{FE8F7366-9BBE-495F-AA73-162DF6821BFB}" type="parTrans" cxnId="{7F6CBB33-CD3D-4415-A045-C70E3E57870F}">
      <dgm:prSet/>
      <dgm:spPr/>
      <dgm:t>
        <a:bodyPr/>
        <a:lstStyle/>
        <a:p>
          <a:endParaRPr lang="en-US"/>
        </a:p>
      </dgm:t>
    </dgm:pt>
    <dgm:pt modelId="{73D7183D-FC52-4461-A074-5BCC47D400A5}" type="sibTrans" cxnId="{7F6CBB33-CD3D-4415-A045-C70E3E57870F}">
      <dgm:prSet/>
      <dgm:spPr/>
      <dgm:t>
        <a:bodyPr/>
        <a:lstStyle/>
        <a:p>
          <a:endParaRPr lang="en-US"/>
        </a:p>
      </dgm:t>
    </dgm:pt>
    <dgm:pt modelId="{7DA346E8-6AC7-407E-9630-C3D59378CFED}">
      <dgm:prSet phldrT="[Texto]"/>
      <dgm:spPr/>
      <dgm:t>
        <a:bodyPr/>
        <a:lstStyle/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La psicología evolutiva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surge integrando estas disciplinas y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rompiendo con la tradición que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asumía la mente como una tabula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rasa (Tabla en Blanco), donde la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función del cerebro se reducía a</a:t>
          </a:r>
        </a:p>
        <a:p>
          <a:pPr algn="just"/>
          <a:r>
            <a:rPr lang="en-US">
              <a:solidFill>
                <a:schemeClr val="accent2">
                  <a:lumMod val="75000"/>
                </a:schemeClr>
              </a:solidFill>
            </a:rPr>
            <a:t>aprender y adquirir una cultura</a:t>
          </a:r>
          <a:r>
            <a:rPr lang="en-US"/>
            <a:t>.</a:t>
          </a:r>
        </a:p>
      </dgm:t>
    </dgm:pt>
    <dgm:pt modelId="{34A0BE76-9F0E-494F-92FE-E9712329DABD}" type="parTrans" cxnId="{EDF0BF95-314C-42AC-B35F-1E17AD7BE191}">
      <dgm:prSet/>
      <dgm:spPr/>
      <dgm:t>
        <a:bodyPr/>
        <a:lstStyle/>
        <a:p>
          <a:endParaRPr lang="en-US"/>
        </a:p>
      </dgm:t>
    </dgm:pt>
    <dgm:pt modelId="{A56BCA9B-7DA7-488A-AA6B-43A3C7AE9DB4}" type="sibTrans" cxnId="{EDF0BF95-314C-42AC-B35F-1E17AD7BE191}">
      <dgm:prSet/>
      <dgm:spPr/>
      <dgm:t>
        <a:bodyPr/>
        <a:lstStyle/>
        <a:p>
          <a:endParaRPr lang="en-US"/>
        </a:p>
      </dgm:t>
    </dgm:pt>
    <dgm:pt modelId="{821BEB75-4FB5-4C01-B80E-F175DDE1987D}" type="pres">
      <dgm:prSet presAssocID="{C950D06D-F40F-4663-80F2-6D03639CC5EA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8D22EBF7-CD48-4388-B152-B4AA42E01DC7}" type="pres">
      <dgm:prSet presAssocID="{3DF8205D-4FA1-4831-A935-A32DADDF5421}" presName="compositeNode" presStyleCnt="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6187F47-F23C-48A9-9AE2-217655D09BC3}" type="pres">
      <dgm:prSet presAssocID="{3DF8205D-4FA1-4831-A935-A32DADDF5421}" presName="bgRect" presStyleLbl="node1" presStyleIdx="0" presStyleCnt="1"/>
      <dgm:spPr/>
      <dgm:t>
        <a:bodyPr/>
        <a:lstStyle/>
        <a:p>
          <a:endParaRPr lang="en-US"/>
        </a:p>
      </dgm:t>
    </dgm:pt>
    <dgm:pt modelId="{F9F48D42-1BA6-46D1-892F-CF329F446082}" type="pres">
      <dgm:prSet presAssocID="{3DF8205D-4FA1-4831-A935-A32DADDF5421}" presName="parentNode" presStyleLbl="node1" presStyleIdx="0" presStyleCnt="1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1D953B-5417-4BF1-A756-17EC2AFC7C03}" type="pres">
      <dgm:prSet presAssocID="{3DF8205D-4FA1-4831-A935-A32DADDF5421}" presName="childNode" presStyleLbl="node1" presStyleIdx="0" presStyleCnt="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395E9FDD-2C63-492D-82BE-D38234ECC51E}" type="presOf" srcId="{35D9AF5E-72D2-4D7B-9322-EB11875CDF58}" destId="{FB1D953B-5417-4BF1-A756-17EC2AFC7C03}" srcOrd="0" destOrd="1" presId="urn:microsoft.com/office/officeart/2005/8/layout/hProcess7"/>
    <dgm:cxn modelId="{4CD7C221-52EA-4043-A955-6ED9BCB22CEF}" type="presOf" srcId="{C950D06D-F40F-4663-80F2-6D03639CC5EA}" destId="{821BEB75-4FB5-4C01-B80E-F175DDE1987D}" srcOrd="0" destOrd="0" presId="urn:microsoft.com/office/officeart/2005/8/layout/hProcess7"/>
    <dgm:cxn modelId="{11C0E788-467F-44A3-8DEB-C7F9283470B0}" srcId="{3DF8205D-4FA1-4831-A935-A32DADDF5421}" destId="{B2411E1D-06F4-4352-A194-626A34B3BD54}" srcOrd="0" destOrd="0" parTransId="{F2A17D64-7D57-4813-B6F9-587FDB81FC05}" sibTransId="{16B65254-1BC1-4E64-990A-95A226ADFA86}"/>
    <dgm:cxn modelId="{F4EA799A-34E4-4367-AF17-90B6B6D3DC44}" srcId="{C950D06D-F40F-4663-80F2-6D03639CC5EA}" destId="{3DF8205D-4FA1-4831-A935-A32DADDF5421}" srcOrd="0" destOrd="0" parTransId="{DC1AA42B-77AC-45B4-A8FF-A017FC2ABF54}" sibTransId="{DF6F52E4-A581-4F57-9ACF-59A84D15E4B1}"/>
    <dgm:cxn modelId="{8E1E603A-B04E-4117-9DA7-269D163DC8A9}" type="presOf" srcId="{3DF8205D-4FA1-4831-A935-A32DADDF5421}" destId="{36187F47-F23C-48A9-9AE2-217655D09BC3}" srcOrd="0" destOrd="0" presId="urn:microsoft.com/office/officeart/2005/8/layout/hProcess7"/>
    <dgm:cxn modelId="{EDF0BF95-314C-42AC-B35F-1E17AD7BE191}" srcId="{3DF8205D-4FA1-4831-A935-A32DADDF5421}" destId="{7DA346E8-6AC7-407E-9630-C3D59378CFED}" srcOrd="2" destOrd="0" parTransId="{34A0BE76-9F0E-494F-92FE-E9712329DABD}" sibTransId="{A56BCA9B-7DA7-488A-AA6B-43A3C7AE9DB4}"/>
    <dgm:cxn modelId="{3D008F7D-8156-4B66-AF8F-395067B85277}" type="presOf" srcId="{7DA346E8-6AC7-407E-9630-C3D59378CFED}" destId="{FB1D953B-5417-4BF1-A756-17EC2AFC7C03}" srcOrd="0" destOrd="2" presId="urn:microsoft.com/office/officeart/2005/8/layout/hProcess7"/>
    <dgm:cxn modelId="{735D52DF-6D0D-4741-AAF7-851BA24D8244}" type="presOf" srcId="{3DF8205D-4FA1-4831-A935-A32DADDF5421}" destId="{F9F48D42-1BA6-46D1-892F-CF329F446082}" srcOrd="1" destOrd="0" presId="urn:microsoft.com/office/officeart/2005/8/layout/hProcess7"/>
    <dgm:cxn modelId="{BAF841B9-51F4-4283-94C1-07879D11FDAA}" type="presOf" srcId="{B2411E1D-06F4-4352-A194-626A34B3BD54}" destId="{FB1D953B-5417-4BF1-A756-17EC2AFC7C03}" srcOrd="0" destOrd="0" presId="urn:microsoft.com/office/officeart/2005/8/layout/hProcess7"/>
    <dgm:cxn modelId="{7F6CBB33-CD3D-4415-A045-C70E3E57870F}" srcId="{3DF8205D-4FA1-4831-A935-A32DADDF5421}" destId="{35D9AF5E-72D2-4D7B-9322-EB11875CDF58}" srcOrd="1" destOrd="0" parTransId="{FE8F7366-9BBE-495F-AA73-162DF6821BFB}" sibTransId="{73D7183D-FC52-4461-A074-5BCC47D400A5}"/>
    <dgm:cxn modelId="{8E28D581-DF8B-43A8-9B0A-E19469CB0E02}" type="presParOf" srcId="{821BEB75-4FB5-4C01-B80E-F175DDE1987D}" destId="{8D22EBF7-CD48-4388-B152-B4AA42E01DC7}" srcOrd="0" destOrd="0" presId="urn:microsoft.com/office/officeart/2005/8/layout/hProcess7"/>
    <dgm:cxn modelId="{2170F2FA-01A2-424E-A318-E0DF35DC3AE0}" type="presParOf" srcId="{8D22EBF7-CD48-4388-B152-B4AA42E01DC7}" destId="{36187F47-F23C-48A9-9AE2-217655D09BC3}" srcOrd="0" destOrd="0" presId="urn:microsoft.com/office/officeart/2005/8/layout/hProcess7"/>
    <dgm:cxn modelId="{65B5B8F9-4313-4876-8A4F-0679DAE90F58}" type="presParOf" srcId="{8D22EBF7-CD48-4388-B152-B4AA42E01DC7}" destId="{F9F48D42-1BA6-46D1-892F-CF329F446082}" srcOrd="1" destOrd="0" presId="urn:microsoft.com/office/officeart/2005/8/layout/hProcess7"/>
    <dgm:cxn modelId="{D97D9CD8-B36A-4FA0-8FD6-95AE4D39E8A1}" type="presParOf" srcId="{8D22EBF7-CD48-4388-B152-B4AA42E01DC7}" destId="{FB1D953B-5417-4BF1-A756-17EC2AFC7C03}" srcOrd="2" destOrd="0" presId="urn:microsoft.com/office/officeart/2005/8/layout/hProcess7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6187F47-F23C-48A9-9AE2-217655D09BC3}">
      <dsp:nvSpPr>
        <dsp:cNvPr id="0" name=""/>
        <dsp:cNvSpPr/>
      </dsp:nvSpPr>
      <dsp:spPr>
        <a:xfrm>
          <a:off x="0" y="1194332"/>
          <a:ext cx="5242869" cy="6291442"/>
        </a:xfrm>
        <a:prstGeom prst="roundRect">
          <a:avLst>
            <a:gd name="adj" fmla="val 5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205740" rIns="266700" bIns="0" numCol="1" spcCol="1270" anchor="t" anchorCtr="0">
          <a:noAutofit/>
        </a:bodyPr>
        <a:lstStyle/>
        <a:p>
          <a:pPr lvl="0" algn="ctr" defTabSz="2667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0" kern="1200"/>
            <a:t>Thomas Willis</a:t>
          </a:r>
        </a:p>
      </dsp:txBody>
      <dsp:txXfrm rot="16200000">
        <a:off x="-2055204" y="3249536"/>
        <a:ext cx="5158983" cy="1048573"/>
      </dsp:txXfrm>
    </dsp:sp>
    <dsp:sp modelId="{FB1D953B-5417-4BF1-A756-17EC2AFC7C03}">
      <dsp:nvSpPr>
        <dsp:cNvPr id="0" name=""/>
        <dsp:cNvSpPr/>
      </dsp:nvSpPr>
      <dsp:spPr>
        <a:xfrm>
          <a:off x="1048573" y="1194332"/>
          <a:ext cx="3905937" cy="6291442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58293" rIns="0" bIns="0" numCol="1" spcCol="1270" anchor="t" anchorCtr="0">
          <a:noAutofit/>
        </a:bodyPr>
        <a:lstStyle/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El alma inmaterial puede estar situada en el cerebro (s. XVII). THOMAS WILLIS  junto con otros pioneros se le atribuye el termino de Neurológia.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pionero en crear la idea de curar enfermedades mentales con procedimientos quimicos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Thomas Willis tuvo gran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responsabilidad en la posterior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aparición de drogas para dormir y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hasta para estar despierto, y el que se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haya comenzado a suponer que el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mismo yo era un proceso cerebral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La psicología evolutiva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surge integrando estas disciplinas y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rompiendo con la tradición que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asumía la mente como una tabula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rasa (Tabla en Blanco), donde la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función del cerebro se reducía a</a:t>
          </a:r>
        </a:p>
        <a:p>
          <a:pPr lvl="0" algn="just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>
              <a:solidFill>
                <a:schemeClr val="accent2">
                  <a:lumMod val="75000"/>
                </a:schemeClr>
              </a:solidFill>
            </a:rPr>
            <a:t>aprender y adquirir una cultura</a:t>
          </a:r>
          <a:r>
            <a:rPr lang="en-US" sz="1700" kern="1200"/>
            <a:t>.</a:t>
          </a:r>
        </a:p>
      </dsp:txBody>
      <dsp:txXfrm>
        <a:off x="1048573" y="1194332"/>
        <a:ext cx="3905937" cy="62914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7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presOf axis="self"/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</dc:creator>
  <cp:keywords/>
  <dc:description/>
  <cp:lastModifiedBy>KORI</cp:lastModifiedBy>
  <cp:revision>7</cp:revision>
  <dcterms:created xsi:type="dcterms:W3CDTF">2010-04-24T21:38:00Z</dcterms:created>
  <dcterms:modified xsi:type="dcterms:W3CDTF">2010-04-27T04:38:00Z</dcterms:modified>
</cp:coreProperties>
</file>